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66E7" w:rsidRDefault="00BF66E7" w:rsidP="00BF6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CB9" w:rsidRPr="00A87287" w:rsidRDefault="00A87287" w:rsidP="00BF66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87287">
        <w:rPr>
          <w:rFonts w:ascii="Times New Roman" w:hAnsi="Times New Roman"/>
          <w:b/>
          <w:sz w:val="26"/>
          <w:szCs w:val="26"/>
        </w:rPr>
        <w:t xml:space="preserve">О распространённых причинах приостановления учетно-регистрационных действий, рассказали в Волгоградском </w:t>
      </w:r>
      <w:proofErr w:type="spellStart"/>
      <w:r w:rsidRPr="00A87287">
        <w:rPr>
          <w:rFonts w:ascii="Times New Roman" w:hAnsi="Times New Roman"/>
          <w:b/>
          <w:sz w:val="26"/>
          <w:szCs w:val="26"/>
        </w:rPr>
        <w:t>Росреестре</w:t>
      </w:r>
      <w:proofErr w:type="spellEnd"/>
    </w:p>
    <w:p w:rsidR="00A87287" w:rsidRPr="00A87287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87287" w:rsidRPr="00A87287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87287">
        <w:rPr>
          <w:rFonts w:ascii="Times New Roman" w:hAnsi="Times New Roman" w:cs="Times New Roman"/>
          <w:sz w:val="26"/>
          <w:szCs w:val="26"/>
          <w:shd w:val="clear" w:color="auto" w:fill="FFFFFF"/>
        </w:rPr>
        <w:t>Управлением Росреестра по Волгоградской области в рамках реали</w:t>
      </w:r>
      <w:bookmarkStart w:id="0" w:name="_GoBack"/>
      <w:bookmarkEnd w:id="0"/>
      <w:r w:rsidRPr="00A87287">
        <w:rPr>
          <w:rFonts w:ascii="Times New Roman" w:hAnsi="Times New Roman" w:cs="Times New Roman"/>
          <w:sz w:val="26"/>
          <w:szCs w:val="26"/>
          <w:shd w:val="clear" w:color="auto" w:fill="FFFFFF"/>
        </w:rPr>
        <w:t>зации федерального проекта «Национальная система пространственных данных» ведется работа по снижению доли решений о приостановлении учетно-регистрационных действий.</w:t>
      </w:r>
    </w:p>
    <w:p w:rsidR="00A87287" w:rsidRPr="00A87287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87287" w:rsidRPr="00A87287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872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Одной из распространенных причин приостановления государственной регистрации является  основание, предусмотренное пунктом 37 части 1 статьи 26 Федерального закона от 13.07.2015 № 218-ФЗ «О государственной регистрации недвижимости» (далее – Закон о недвижимости), а именно,  наличие в сведениях Единого государственного реестра недвижимости сведений об ограничении (обременении) права, зарегистрированного на основании поступившего в орган регистрации прав судебного акта или акта уполномоченного органа о наложении ареста на недвижимое имущество, или о запрете совершать определенные действия с недвижимым имуществом, или об избрании в качестве меры пресечения залога в соответствии с уголовно-процессуальным </w:t>
      </w:r>
      <w:hyperlink r:id="rId6">
        <w:r w:rsidRPr="00A87287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законодательством</w:t>
        </w:r>
      </w:hyperlink>
      <w:r w:rsidRPr="00A872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Российской Федерации, за исключением случаев, установленных федеральными </w:t>
      </w:r>
      <w:hyperlink r:id="rId7">
        <w:r w:rsidRPr="00A87287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законами</w:t>
        </w:r>
      </w:hyperlink>
      <w:r w:rsidRPr="00A8728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87287" w:rsidRPr="00A87287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87287" w:rsidRPr="00A87287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87287">
        <w:rPr>
          <w:rFonts w:ascii="Times New Roman" w:hAnsi="Times New Roman" w:cs="Times New Roman"/>
          <w:sz w:val="26"/>
          <w:szCs w:val="26"/>
          <w:shd w:val="clear" w:color="auto" w:fill="FFFFFF"/>
        </w:rPr>
        <w:t>Запрет на сделки с недвижимостью (арест) накладывается, если у собственника есть неоплаченные долги, например, за коммунальные услуги, штрафы ГИБДД, налоги или судебные задолженности.</w:t>
      </w:r>
    </w:p>
    <w:p w:rsidR="00A87287" w:rsidRPr="00A87287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87287" w:rsidRPr="00A87287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872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Информация об арестах (запретах) поступает в Управление по каналам межведомственного взаимодействия автоматически от судебных приставов, налоговой службы, судов и правоохранительных органов. Пока запрет действует, зарегистрировать сделку не получится — </w:t>
      </w:r>
      <w:r w:rsidRPr="00A87287">
        <w:rPr>
          <w:rFonts w:ascii="Times New Roman" w:hAnsi="Times New Roman" w:cs="Times New Roman"/>
          <w:sz w:val="26"/>
          <w:szCs w:val="26"/>
          <w:shd w:val="clear" w:color="auto" w:fill="FFFFFF"/>
        </w:rPr>
        <w:t>необходимо</w:t>
      </w:r>
      <w:r w:rsidRPr="00A872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сначала снять арест через уполномоченный орган. Запрет будет снят после поступления соответствующего акта о его погашении</w:t>
      </w:r>
      <w:r w:rsidRPr="00A8728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87287" w:rsidRPr="00A87287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87287" w:rsidRPr="00A87287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872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Рекомендуем учитывать указанную информацию при подготовке документов для предоставления в орган регистрации прав, запрашивать актуальные сведения, содержащихся в Едином государственном реестре недвижимости. </w:t>
      </w:r>
    </w:p>
    <w:p w:rsidR="00837F11" w:rsidRPr="00A87287" w:rsidRDefault="00837F11" w:rsidP="00A872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66E7" w:rsidRPr="00A87287" w:rsidRDefault="00BF66E7" w:rsidP="00BF6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66E7" w:rsidRPr="00A87287" w:rsidRDefault="00BF66E7" w:rsidP="00BF6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447C" w:rsidRPr="00A87287" w:rsidRDefault="001C447C" w:rsidP="00A872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7287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A87287" w:rsidRDefault="00155BF4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7287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A87287">
        <w:rPr>
          <w:rFonts w:ascii="Times New Roman" w:hAnsi="Times New Roman" w:cs="Times New Roman"/>
          <w:sz w:val="26"/>
          <w:szCs w:val="26"/>
        </w:rPr>
        <w:t>,</w:t>
      </w:r>
    </w:p>
    <w:p w:rsidR="001C447C" w:rsidRPr="00A87287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7287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A87287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87287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A87287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A87287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A87287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A87287" w:rsidRDefault="001C447C" w:rsidP="00A87287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A87287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8" w:history="1">
        <w:r w:rsidR="00155BF4" w:rsidRPr="00A8728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A87287" w:rsidSect="00D84A1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ab.j@r34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89&amp;dst=101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5069&amp;dst=30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16</cp:revision>
  <cp:lastPrinted>2024-09-04T13:05:00Z</cp:lastPrinted>
  <dcterms:created xsi:type="dcterms:W3CDTF">2024-08-30T10:35:00Z</dcterms:created>
  <dcterms:modified xsi:type="dcterms:W3CDTF">2025-05-13T15:36:00Z</dcterms:modified>
</cp:coreProperties>
</file>